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53F" w:rsidRPr="00F750C5" w:rsidRDefault="002A253F" w:rsidP="00AE4D00">
      <w:pPr>
        <w:tabs>
          <w:tab w:val="center" w:pos="4680"/>
        </w:tabs>
        <w:jc w:val="center"/>
        <w:rPr>
          <w:b/>
          <w:szCs w:val="24"/>
        </w:rPr>
      </w:pPr>
      <w:r w:rsidRPr="00F750C5">
        <w:rPr>
          <w:b/>
          <w:szCs w:val="24"/>
        </w:rPr>
        <w:t>Investigation 11A:</w:t>
      </w:r>
      <w:r w:rsidR="00576E20" w:rsidRPr="00F750C5">
        <w:rPr>
          <w:b/>
          <w:szCs w:val="24"/>
        </w:rPr>
        <w:t xml:space="preserve">  </w:t>
      </w:r>
      <w:r w:rsidRPr="00F750C5">
        <w:rPr>
          <w:b/>
          <w:szCs w:val="24"/>
        </w:rPr>
        <w:t>THUNDERSTORMS</w:t>
      </w:r>
    </w:p>
    <w:p w:rsidR="002A253F" w:rsidRDefault="002A253F">
      <w:pPr>
        <w:tabs>
          <w:tab w:val="left" w:pos="-720"/>
        </w:tabs>
        <w:ind w:left="450" w:hanging="450"/>
      </w:pPr>
    </w:p>
    <w:p w:rsidR="002A253F" w:rsidRDefault="0096094F" w:rsidP="0096094F">
      <w:pPr>
        <w:tabs>
          <w:tab w:val="left" w:pos="360"/>
        </w:tabs>
        <w:ind w:left="360" w:hanging="360"/>
      </w:pPr>
      <w:r>
        <w:t>1.</w:t>
      </w:r>
      <w:r>
        <w:tab/>
      </w:r>
      <w:r w:rsidR="00E06275" w:rsidRPr="00E06275">
        <w:t>"As a general rule of thumb, the greater the altitude of the top of a thunderstorm cloud (cumulonimbus), the more intense the thunderstorm cell. A relatively high thunderstorm top implies vigorous convection and a relatively ________ updraft."</w:t>
      </w:r>
    </w:p>
    <w:p w:rsidR="00FD0FB5" w:rsidRDefault="00514F3F" w:rsidP="00D346EF">
      <w:pPr>
        <w:pStyle w:val="ListParagraph"/>
        <w:numPr>
          <w:ilvl w:val="0"/>
          <w:numId w:val="7"/>
        </w:numPr>
        <w:tabs>
          <w:tab w:val="left" w:pos="-720"/>
        </w:tabs>
        <w:ind w:left="720"/>
      </w:pPr>
      <w:r>
        <w:t>w</w:t>
      </w:r>
      <w:r w:rsidR="00FD0FB5">
        <w:t>eak</w:t>
      </w:r>
    </w:p>
    <w:p w:rsidR="00FD0FB5" w:rsidRDefault="00514F3F" w:rsidP="00D346EF">
      <w:pPr>
        <w:pStyle w:val="ListParagraph"/>
        <w:numPr>
          <w:ilvl w:val="0"/>
          <w:numId w:val="7"/>
        </w:numPr>
        <w:tabs>
          <w:tab w:val="left" w:pos="-720"/>
        </w:tabs>
        <w:ind w:left="720"/>
      </w:pPr>
      <w:r>
        <w:t>s</w:t>
      </w:r>
      <w:r w:rsidR="00FD0FB5">
        <w:t>trong</w:t>
      </w:r>
    </w:p>
    <w:p w:rsidR="002A253F" w:rsidRDefault="002A253F">
      <w:pPr>
        <w:tabs>
          <w:tab w:val="left" w:pos="-720"/>
        </w:tabs>
        <w:ind w:left="450" w:hanging="450"/>
      </w:pPr>
    </w:p>
    <w:p w:rsidR="002A253F" w:rsidRDefault="0096094F" w:rsidP="0096094F">
      <w:pPr>
        <w:tabs>
          <w:tab w:val="left" w:pos="360"/>
        </w:tabs>
        <w:ind w:left="360" w:hanging="360"/>
      </w:pPr>
      <w:r>
        <w:t>2.</w:t>
      </w:r>
      <w:r>
        <w:tab/>
      </w:r>
      <w:r w:rsidR="00E06275" w:rsidRPr="00E06275">
        <w:t>"Within a thunderstorm cell, the temperature ________ with increasing altitude primarily because of the expansion of rising air within the cloud."</w:t>
      </w:r>
    </w:p>
    <w:p w:rsidR="00FD0FB5" w:rsidRDefault="00514F3F" w:rsidP="00D346EF">
      <w:pPr>
        <w:pStyle w:val="ListParagraph"/>
        <w:numPr>
          <w:ilvl w:val="0"/>
          <w:numId w:val="8"/>
        </w:numPr>
        <w:tabs>
          <w:tab w:val="left" w:pos="-720"/>
        </w:tabs>
        <w:ind w:left="720"/>
      </w:pPr>
      <w:r>
        <w:t>f</w:t>
      </w:r>
      <w:r w:rsidR="00FD0FB5">
        <w:t>alls</w:t>
      </w:r>
    </w:p>
    <w:p w:rsidR="00FD0FB5" w:rsidRDefault="00514F3F" w:rsidP="00D346EF">
      <w:pPr>
        <w:pStyle w:val="ListParagraph"/>
        <w:numPr>
          <w:ilvl w:val="0"/>
          <w:numId w:val="8"/>
        </w:numPr>
        <w:tabs>
          <w:tab w:val="left" w:pos="-720"/>
        </w:tabs>
        <w:ind w:left="720"/>
      </w:pPr>
      <w:r>
        <w:t>r</w:t>
      </w:r>
      <w:r w:rsidR="00FD0FB5">
        <w:t>ises</w:t>
      </w:r>
    </w:p>
    <w:p w:rsidR="002A253F" w:rsidRDefault="002A253F">
      <w:pPr>
        <w:tabs>
          <w:tab w:val="left" w:pos="-720"/>
        </w:tabs>
        <w:ind w:left="450" w:hanging="450"/>
      </w:pPr>
    </w:p>
    <w:p w:rsidR="002A253F" w:rsidRDefault="0096094F" w:rsidP="0096094F">
      <w:pPr>
        <w:tabs>
          <w:tab w:val="left" w:pos="360"/>
        </w:tabs>
        <w:ind w:left="360" w:hanging="360"/>
      </w:pPr>
      <w:r>
        <w:t>3.</w:t>
      </w:r>
      <w:r>
        <w:tab/>
      </w:r>
      <w:r w:rsidR="00E06275" w:rsidRPr="00E06275">
        <w:t>"An intense thunderstorm thus has a relatively ________ cloud top."</w:t>
      </w:r>
    </w:p>
    <w:p w:rsidR="00FD0FB5" w:rsidRDefault="00514F3F" w:rsidP="00D346EF">
      <w:pPr>
        <w:pStyle w:val="ListParagraph"/>
        <w:numPr>
          <w:ilvl w:val="0"/>
          <w:numId w:val="9"/>
        </w:numPr>
        <w:tabs>
          <w:tab w:val="left" w:pos="-720"/>
        </w:tabs>
        <w:ind w:left="720"/>
      </w:pPr>
      <w:r>
        <w:t>c</w:t>
      </w:r>
      <w:r w:rsidR="00FD0FB5">
        <w:t>old</w:t>
      </w:r>
    </w:p>
    <w:p w:rsidR="00FD0FB5" w:rsidRDefault="00514F3F" w:rsidP="00D346EF">
      <w:pPr>
        <w:pStyle w:val="ListParagraph"/>
        <w:numPr>
          <w:ilvl w:val="0"/>
          <w:numId w:val="9"/>
        </w:numPr>
        <w:tabs>
          <w:tab w:val="left" w:pos="-720"/>
        </w:tabs>
        <w:ind w:left="720"/>
      </w:pPr>
      <w:r>
        <w:t>w</w:t>
      </w:r>
      <w:r w:rsidR="00FD0FB5">
        <w:t>arm</w:t>
      </w:r>
    </w:p>
    <w:p w:rsidR="002A253F" w:rsidRDefault="002A253F">
      <w:pPr>
        <w:tabs>
          <w:tab w:val="left" w:pos="-720"/>
        </w:tabs>
        <w:ind w:left="450" w:hanging="450"/>
      </w:pPr>
    </w:p>
    <w:p w:rsidR="002A253F" w:rsidRDefault="0096094F" w:rsidP="0096094F">
      <w:pPr>
        <w:tabs>
          <w:tab w:val="left" w:pos="360"/>
        </w:tabs>
        <w:ind w:left="360" w:hanging="360"/>
      </w:pPr>
      <w:r>
        <w:t>4.</w:t>
      </w:r>
      <w:r>
        <w:tab/>
      </w:r>
      <w:r w:rsidR="00E06275" w:rsidRPr="00E06275">
        <w:t>"On a visible satellite image, a large thunderstorm can appear as a bright white blotch, or cluster. The brightness of the blotch indicates that the cloud top has a relatively ________ albedo for visible solar radiation."</w:t>
      </w:r>
    </w:p>
    <w:p w:rsidR="00FD0FB5" w:rsidRDefault="00514F3F" w:rsidP="00D346EF">
      <w:pPr>
        <w:pStyle w:val="ListParagraph"/>
        <w:numPr>
          <w:ilvl w:val="0"/>
          <w:numId w:val="10"/>
        </w:numPr>
        <w:tabs>
          <w:tab w:val="left" w:pos="-720"/>
        </w:tabs>
        <w:ind w:left="720"/>
      </w:pPr>
      <w:r>
        <w:t>h</w:t>
      </w:r>
      <w:r w:rsidR="00FD0FB5">
        <w:t>igh</w:t>
      </w:r>
    </w:p>
    <w:p w:rsidR="00FD0FB5" w:rsidRDefault="00514F3F" w:rsidP="00D346EF">
      <w:pPr>
        <w:pStyle w:val="ListParagraph"/>
        <w:numPr>
          <w:ilvl w:val="0"/>
          <w:numId w:val="10"/>
        </w:numPr>
        <w:tabs>
          <w:tab w:val="left" w:pos="-720"/>
        </w:tabs>
        <w:ind w:left="720"/>
      </w:pPr>
      <w:r>
        <w:t>l</w:t>
      </w:r>
      <w:r w:rsidR="00FD0FB5">
        <w:t>ow</w:t>
      </w:r>
    </w:p>
    <w:p w:rsidR="002A253F" w:rsidRDefault="002A253F">
      <w:pPr>
        <w:tabs>
          <w:tab w:val="left" w:pos="-720"/>
        </w:tabs>
        <w:ind w:left="450" w:hanging="450"/>
      </w:pPr>
    </w:p>
    <w:p w:rsidR="00121D0B" w:rsidRDefault="00121D0B" w:rsidP="00F84C13">
      <w:pPr>
        <w:jc w:val="center"/>
        <w:rPr>
          <w:b/>
          <w:szCs w:val="24"/>
        </w:rPr>
      </w:pPr>
      <w:r w:rsidRPr="00F750C5">
        <w:rPr>
          <w:b/>
          <w:szCs w:val="24"/>
        </w:rPr>
        <w:t>Applications</w:t>
      </w:r>
    </w:p>
    <w:p w:rsidR="00E06275" w:rsidRDefault="00E06275" w:rsidP="00F84C13">
      <w:pPr>
        <w:jc w:val="center"/>
        <w:rPr>
          <w:b/>
          <w:szCs w:val="24"/>
        </w:rPr>
      </w:pPr>
    </w:p>
    <w:p w:rsidR="00E06275" w:rsidRPr="00F750C5" w:rsidRDefault="00E06275" w:rsidP="00F84C13">
      <w:pPr>
        <w:jc w:val="center"/>
        <w:rPr>
          <w:b/>
          <w:szCs w:val="24"/>
        </w:rPr>
      </w:pPr>
      <w:r>
        <w:rPr>
          <w:noProof/>
        </w:rPr>
        <w:drawing>
          <wp:inline distT="0" distB="0" distL="0" distR="0" wp14:anchorId="25F2F811" wp14:editId="5DD12132">
            <wp:extent cx="8382000" cy="5972175"/>
            <wp:effectExtent l="0" t="0" r="0" b="9525"/>
            <wp:docPr id="1" name="Picture 1" descr="http://www.ametsoc.org/amsedu/dstreme/olws_images/InvManImgs1617/Fig11A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metsoc.org/amsedu/dstreme/olws_images/InvManImgs1617/Fig11A-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D0B" w:rsidRDefault="00121D0B" w:rsidP="00121D0B">
      <w:pPr>
        <w:tabs>
          <w:tab w:val="left" w:pos="-720"/>
        </w:tabs>
      </w:pPr>
    </w:p>
    <w:p w:rsidR="00D346EF" w:rsidRDefault="000E5DE9" w:rsidP="00D346EF">
      <w:pPr>
        <w:tabs>
          <w:tab w:val="left" w:pos="360"/>
        </w:tabs>
        <w:ind w:left="360" w:hanging="360"/>
      </w:pPr>
      <w:r>
        <w:t>5</w:t>
      </w:r>
      <w:r w:rsidR="00D346EF">
        <w:t>.</w:t>
      </w:r>
      <w:r w:rsidR="00D346EF">
        <w:tab/>
      </w:r>
      <w:r w:rsidR="00E06275" w:rsidRPr="00E06275">
        <w:t>"Note the temperature and dewpoint in the station model at Lake Charles, in southwestern LA. Lake Charles’ temperature at map time was ________ °F and the dewpoint was 71 °F. Lake Charles was ahead of the approaching cold front and squall line."</w:t>
      </w:r>
    </w:p>
    <w:p w:rsidR="00B22B9B" w:rsidRDefault="000E5DE9" w:rsidP="00B22B9B">
      <w:pPr>
        <w:pStyle w:val="ListParagraph"/>
        <w:numPr>
          <w:ilvl w:val="0"/>
          <w:numId w:val="25"/>
        </w:numPr>
        <w:tabs>
          <w:tab w:val="left" w:pos="360"/>
        </w:tabs>
      </w:pPr>
      <w:r w:rsidRPr="000E5DE9">
        <w:t>78</w:t>
      </w:r>
    </w:p>
    <w:p w:rsidR="00B22B9B" w:rsidRDefault="000E5DE9" w:rsidP="00B22B9B">
      <w:pPr>
        <w:pStyle w:val="ListParagraph"/>
        <w:numPr>
          <w:ilvl w:val="0"/>
          <w:numId w:val="25"/>
        </w:numPr>
        <w:tabs>
          <w:tab w:val="left" w:pos="360"/>
        </w:tabs>
      </w:pPr>
      <w:r w:rsidRPr="000E5DE9">
        <w:t>75</w:t>
      </w:r>
    </w:p>
    <w:p w:rsidR="00D346EF" w:rsidRPr="000E5DE9" w:rsidRDefault="000E5DE9" w:rsidP="00B22B9B">
      <w:pPr>
        <w:pStyle w:val="ListParagraph"/>
        <w:numPr>
          <w:ilvl w:val="0"/>
          <w:numId w:val="25"/>
        </w:numPr>
        <w:tabs>
          <w:tab w:val="left" w:pos="360"/>
        </w:tabs>
      </w:pPr>
      <w:r w:rsidRPr="000E5DE9">
        <w:t>67</w:t>
      </w:r>
    </w:p>
    <w:p w:rsidR="000E5DE9" w:rsidRDefault="000E5DE9" w:rsidP="00D346EF">
      <w:pPr>
        <w:tabs>
          <w:tab w:val="left" w:pos="360"/>
        </w:tabs>
        <w:ind w:left="360" w:hanging="360"/>
      </w:pPr>
    </w:p>
    <w:p w:rsidR="00D346EF" w:rsidRDefault="000E5DE9" w:rsidP="00D346EF">
      <w:pPr>
        <w:tabs>
          <w:tab w:val="left" w:pos="360"/>
        </w:tabs>
        <w:ind w:left="360" w:hanging="360"/>
      </w:pPr>
      <w:r>
        <w:t>6</w:t>
      </w:r>
      <w:r w:rsidR="00D346EF">
        <w:t>.</w:t>
      </w:r>
      <w:r w:rsidR="00D346EF">
        <w:tab/>
      </w:r>
      <w:r w:rsidR="00E06275" w:rsidRPr="00E06275">
        <w:t>"The temperature at Wichita, in south-central Kansas, was 47 °F with a dewpoint of ________ °F. Wichita was behind the trailing cold front and was representative of the cold air mass advancing into the country."</w:t>
      </w:r>
    </w:p>
    <w:p w:rsidR="00B22B9B" w:rsidRDefault="000E5DE9" w:rsidP="00B22B9B">
      <w:pPr>
        <w:pStyle w:val="ListParagraph"/>
        <w:numPr>
          <w:ilvl w:val="0"/>
          <w:numId w:val="26"/>
        </w:numPr>
        <w:tabs>
          <w:tab w:val="left" w:pos="360"/>
        </w:tabs>
      </w:pPr>
      <w:r w:rsidRPr="000E5DE9">
        <w:t>26</w:t>
      </w:r>
    </w:p>
    <w:p w:rsidR="00B22B9B" w:rsidRDefault="000E5DE9" w:rsidP="00B22B9B">
      <w:pPr>
        <w:pStyle w:val="ListParagraph"/>
        <w:numPr>
          <w:ilvl w:val="0"/>
          <w:numId w:val="26"/>
        </w:numPr>
        <w:tabs>
          <w:tab w:val="left" w:pos="360"/>
        </w:tabs>
      </w:pPr>
      <w:r w:rsidRPr="000E5DE9">
        <w:t>31</w:t>
      </w:r>
    </w:p>
    <w:p w:rsidR="00D346EF" w:rsidRPr="000E5DE9" w:rsidRDefault="000E5DE9" w:rsidP="00B22B9B">
      <w:pPr>
        <w:pStyle w:val="ListParagraph"/>
        <w:numPr>
          <w:ilvl w:val="0"/>
          <w:numId w:val="26"/>
        </w:numPr>
        <w:tabs>
          <w:tab w:val="left" w:pos="360"/>
        </w:tabs>
      </w:pPr>
      <w:r w:rsidRPr="000E5DE9">
        <w:t>48</w:t>
      </w:r>
    </w:p>
    <w:p w:rsidR="000E5DE9" w:rsidRDefault="000E5DE9" w:rsidP="00D346EF">
      <w:pPr>
        <w:tabs>
          <w:tab w:val="left" w:pos="360"/>
        </w:tabs>
        <w:ind w:left="360" w:hanging="360"/>
      </w:pPr>
    </w:p>
    <w:p w:rsidR="00D346EF" w:rsidRDefault="00B22B9B" w:rsidP="00D346EF">
      <w:pPr>
        <w:tabs>
          <w:tab w:val="left" w:pos="360"/>
        </w:tabs>
        <w:ind w:left="360" w:hanging="360"/>
      </w:pPr>
      <w:r>
        <w:t>7</w:t>
      </w:r>
      <w:r w:rsidR="00D346EF">
        <w:t>.</w:t>
      </w:r>
      <w:r w:rsidR="00D346EF">
        <w:tab/>
      </w:r>
      <w:r w:rsidR="00E06275" w:rsidRPr="00E06275">
        <w:t>"Dewpoints as shown by station models across the Southeastern states indicated air with relatively ________ concentrations of water vapor compared to stations behind the cold front. (A guide is that an increase of 18 F° in dewpoint indicates about a doubling of water vapor concentration.)"</w:t>
      </w:r>
    </w:p>
    <w:p w:rsidR="00B22B9B" w:rsidRPr="00B22B9B" w:rsidRDefault="000E5DE9" w:rsidP="00B22B9B">
      <w:pPr>
        <w:pStyle w:val="ListParagraph"/>
        <w:numPr>
          <w:ilvl w:val="0"/>
          <w:numId w:val="27"/>
        </w:numPr>
        <w:tabs>
          <w:tab w:val="left" w:pos="360"/>
        </w:tabs>
        <w:rPr>
          <w:bCs/>
        </w:rPr>
      </w:pPr>
      <w:r w:rsidRPr="00B22B9B">
        <w:rPr>
          <w:bCs/>
          <w:iCs/>
        </w:rPr>
        <w:t>high</w:t>
      </w:r>
    </w:p>
    <w:p w:rsidR="00D346EF" w:rsidRPr="00B22B9B" w:rsidRDefault="000E5DE9" w:rsidP="00B22B9B">
      <w:pPr>
        <w:pStyle w:val="ListParagraph"/>
        <w:numPr>
          <w:ilvl w:val="0"/>
          <w:numId w:val="27"/>
        </w:numPr>
        <w:tabs>
          <w:tab w:val="left" w:pos="360"/>
        </w:tabs>
        <w:rPr>
          <w:bCs/>
        </w:rPr>
      </w:pPr>
      <w:r w:rsidRPr="00B22B9B">
        <w:rPr>
          <w:bCs/>
          <w:iCs/>
        </w:rPr>
        <w:t>low</w:t>
      </w:r>
    </w:p>
    <w:p w:rsidR="000E5DE9" w:rsidRDefault="000E5DE9" w:rsidP="00D346EF">
      <w:pPr>
        <w:tabs>
          <w:tab w:val="left" w:pos="360"/>
        </w:tabs>
        <w:ind w:left="360" w:hanging="360"/>
      </w:pPr>
    </w:p>
    <w:p w:rsidR="00D346EF" w:rsidRDefault="000E5DE9" w:rsidP="00D346EF">
      <w:pPr>
        <w:tabs>
          <w:tab w:val="left" w:pos="360"/>
        </w:tabs>
        <w:ind w:left="360" w:hanging="360"/>
      </w:pPr>
      <w:r>
        <w:t>8</w:t>
      </w:r>
      <w:r w:rsidR="00D346EF">
        <w:t>.</w:t>
      </w:r>
      <w:r w:rsidR="00D346EF">
        <w:tab/>
      </w:r>
      <w:r w:rsidR="00E06275" w:rsidRPr="00E06275">
        <w:t>"Winds from Brownsville, in southernmost Texas, to the Florida panhandle, displayed a generally ________ flow of humid air ahead of the cold fronts."</w:t>
      </w:r>
    </w:p>
    <w:p w:rsidR="00B22B9B" w:rsidRDefault="000E5DE9" w:rsidP="00B22B9B">
      <w:pPr>
        <w:pStyle w:val="ListParagraph"/>
        <w:numPr>
          <w:ilvl w:val="0"/>
          <w:numId w:val="28"/>
        </w:numPr>
        <w:tabs>
          <w:tab w:val="left" w:pos="360"/>
        </w:tabs>
      </w:pPr>
      <w:r w:rsidRPr="000E5DE9">
        <w:t>northward</w:t>
      </w:r>
    </w:p>
    <w:p w:rsidR="00D346EF" w:rsidRPr="000E5DE9" w:rsidRDefault="000E5DE9" w:rsidP="00B22B9B">
      <w:pPr>
        <w:pStyle w:val="ListParagraph"/>
        <w:numPr>
          <w:ilvl w:val="0"/>
          <w:numId w:val="28"/>
        </w:numPr>
        <w:tabs>
          <w:tab w:val="left" w:pos="360"/>
        </w:tabs>
      </w:pPr>
      <w:r w:rsidRPr="000E5DE9">
        <w:t>southward</w:t>
      </w:r>
    </w:p>
    <w:p w:rsidR="000E5DE9" w:rsidRDefault="000E5DE9" w:rsidP="00D346EF">
      <w:pPr>
        <w:tabs>
          <w:tab w:val="left" w:pos="360"/>
        </w:tabs>
        <w:ind w:left="360" w:hanging="360"/>
      </w:pPr>
    </w:p>
    <w:p w:rsidR="00D346EF" w:rsidRDefault="000E5DE9" w:rsidP="00D346EF">
      <w:pPr>
        <w:tabs>
          <w:tab w:val="left" w:pos="360"/>
        </w:tabs>
        <w:ind w:left="360" w:hanging="360"/>
      </w:pPr>
      <w:r>
        <w:t>9</w:t>
      </w:r>
      <w:r w:rsidR="00D346EF">
        <w:t>.</w:t>
      </w:r>
      <w:r w:rsidR="00D346EF">
        <w:tab/>
      </w:r>
      <w:r w:rsidR="00E06275" w:rsidRPr="00E06275">
        <w:t>"The wind direction at Little Rock, in central Arkansas, was shown as about 15 knots generally from a ________ direction near the southern squall line."</w:t>
      </w:r>
    </w:p>
    <w:p w:rsidR="00B22B9B" w:rsidRDefault="000E5DE9" w:rsidP="00B22B9B">
      <w:pPr>
        <w:pStyle w:val="ListParagraph"/>
        <w:numPr>
          <w:ilvl w:val="0"/>
          <w:numId w:val="29"/>
        </w:numPr>
        <w:tabs>
          <w:tab w:val="left" w:pos="360"/>
        </w:tabs>
      </w:pPr>
      <w:r w:rsidRPr="000E5DE9">
        <w:t>southerly</w:t>
      </w:r>
    </w:p>
    <w:p w:rsidR="00D346EF" w:rsidRPr="000E5DE9" w:rsidRDefault="000E5DE9" w:rsidP="00B22B9B">
      <w:pPr>
        <w:pStyle w:val="ListParagraph"/>
        <w:numPr>
          <w:ilvl w:val="0"/>
          <w:numId w:val="29"/>
        </w:numPr>
        <w:tabs>
          <w:tab w:val="left" w:pos="360"/>
        </w:tabs>
      </w:pPr>
      <w:r w:rsidRPr="000E5DE9">
        <w:t>northerly</w:t>
      </w:r>
    </w:p>
    <w:p w:rsidR="000E5DE9" w:rsidRDefault="000E5DE9" w:rsidP="00D346EF">
      <w:pPr>
        <w:tabs>
          <w:tab w:val="left" w:pos="360"/>
        </w:tabs>
        <w:ind w:left="360" w:hanging="360"/>
      </w:pPr>
    </w:p>
    <w:p w:rsidR="00D346EF" w:rsidRDefault="000E5DE9" w:rsidP="00D346EF">
      <w:pPr>
        <w:tabs>
          <w:tab w:val="left" w:pos="360"/>
        </w:tabs>
        <w:ind w:left="360" w:hanging="360"/>
      </w:pPr>
      <w:r>
        <w:t>10</w:t>
      </w:r>
      <w:r w:rsidR="00D346EF">
        <w:t>.</w:t>
      </w:r>
      <w:r w:rsidR="00E06275" w:rsidRPr="00E06275">
        <w:t xml:space="preserve"> "Radar reflectivity shadings of red splotches and lines showed that precipitation intensities associated with both the north and southern portions of squall lines were relatively ________."</w:t>
      </w:r>
    </w:p>
    <w:p w:rsidR="00B22B9B" w:rsidRDefault="000E5DE9" w:rsidP="00B22B9B">
      <w:pPr>
        <w:pStyle w:val="ListParagraph"/>
        <w:numPr>
          <w:ilvl w:val="0"/>
          <w:numId w:val="30"/>
        </w:numPr>
        <w:tabs>
          <w:tab w:val="left" w:pos="360"/>
        </w:tabs>
      </w:pPr>
      <w:r w:rsidRPr="000E5DE9">
        <w:t>weak</w:t>
      </w:r>
    </w:p>
    <w:p w:rsidR="00D346EF" w:rsidRPr="000E5DE9" w:rsidRDefault="000E5DE9" w:rsidP="00B22B9B">
      <w:pPr>
        <w:pStyle w:val="ListParagraph"/>
        <w:numPr>
          <w:ilvl w:val="0"/>
          <w:numId w:val="30"/>
        </w:numPr>
        <w:tabs>
          <w:tab w:val="left" w:pos="360"/>
        </w:tabs>
      </w:pPr>
      <w:r w:rsidRPr="000E5DE9">
        <w:t>strong</w:t>
      </w:r>
    </w:p>
    <w:p w:rsidR="000E5DE9" w:rsidRDefault="000E5DE9" w:rsidP="00D346EF">
      <w:pPr>
        <w:tabs>
          <w:tab w:val="left" w:pos="360"/>
        </w:tabs>
        <w:ind w:left="360" w:hanging="360"/>
      </w:pPr>
    </w:p>
    <w:p w:rsidR="00D346EF" w:rsidRDefault="000E5DE9" w:rsidP="00D346EF">
      <w:pPr>
        <w:tabs>
          <w:tab w:val="left" w:pos="360"/>
        </w:tabs>
        <w:ind w:left="360" w:hanging="360"/>
      </w:pPr>
      <w:r>
        <w:t>11</w:t>
      </w:r>
      <w:r w:rsidR="00D346EF">
        <w:t>.</w:t>
      </w:r>
      <w:r w:rsidR="00D346EF">
        <w:tab/>
      </w:r>
      <w:r w:rsidR="00E06275" w:rsidRPr="00E06275">
        <w:t>"Such relatively small areas of high precipitation values would likely be associated with ________."</w:t>
      </w:r>
    </w:p>
    <w:p w:rsidR="00B22B9B" w:rsidRDefault="000E5DE9" w:rsidP="00B22B9B">
      <w:pPr>
        <w:pStyle w:val="ListParagraph"/>
        <w:numPr>
          <w:ilvl w:val="0"/>
          <w:numId w:val="31"/>
        </w:numPr>
        <w:tabs>
          <w:tab w:val="left" w:pos="1440"/>
        </w:tabs>
      </w:pPr>
      <w:r w:rsidRPr="000E5DE9">
        <w:t>widespread light rainfall</w:t>
      </w:r>
    </w:p>
    <w:p w:rsidR="00D346EF" w:rsidRDefault="000E5DE9" w:rsidP="00B22B9B">
      <w:pPr>
        <w:pStyle w:val="ListParagraph"/>
        <w:numPr>
          <w:ilvl w:val="0"/>
          <w:numId w:val="31"/>
        </w:numPr>
        <w:tabs>
          <w:tab w:val="left" w:pos="1440"/>
        </w:tabs>
      </w:pPr>
      <w:r w:rsidRPr="000E5DE9">
        <w:t>local strong thunderstorms</w:t>
      </w:r>
    </w:p>
    <w:p w:rsidR="00E06275" w:rsidRDefault="00E06275" w:rsidP="00E06275">
      <w:pPr>
        <w:tabs>
          <w:tab w:val="left" w:pos="1440"/>
        </w:tabs>
      </w:pPr>
    </w:p>
    <w:p w:rsidR="00E06275" w:rsidRDefault="00E06275" w:rsidP="00E06275">
      <w:pPr>
        <w:tabs>
          <w:tab w:val="left" w:pos="1440"/>
        </w:tabs>
      </w:pPr>
    </w:p>
    <w:p w:rsidR="00E06275" w:rsidRPr="000E5DE9" w:rsidRDefault="00E06275" w:rsidP="00E06275">
      <w:pPr>
        <w:tabs>
          <w:tab w:val="left" w:pos="1440"/>
        </w:tabs>
      </w:pPr>
      <w:r>
        <w:rPr>
          <w:noProof/>
        </w:rPr>
        <w:drawing>
          <wp:inline distT="0" distB="0" distL="0" distR="0" wp14:anchorId="680AF0A6" wp14:editId="51DD9874">
            <wp:extent cx="5534025" cy="3886200"/>
            <wp:effectExtent l="0" t="0" r="9525" b="0"/>
            <wp:docPr id="2" name="Picture 2" descr="http://www.ametsoc.org/amsedu/dstreme/olws_images/InvManImgs1617/Fig11A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metsoc.org/amsedu/dstreme/olws_images/InvManImgs1617/Fig11A-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DE9" w:rsidRDefault="000E5DE9" w:rsidP="00D346EF">
      <w:pPr>
        <w:tabs>
          <w:tab w:val="left" w:pos="1440"/>
        </w:tabs>
        <w:ind w:left="360" w:hanging="360"/>
      </w:pPr>
    </w:p>
    <w:p w:rsidR="00D346EF" w:rsidRDefault="000E5DE9" w:rsidP="00D346EF">
      <w:pPr>
        <w:tabs>
          <w:tab w:val="left" w:pos="360"/>
        </w:tabs>
        <w:ind w:left="360" w:hanging="360"/>
      </w:pPr>
      <w:r>
        <w:t>12</w:t>
      </w:r>
      <w:r w:rsidR="00D346EF">
        <w:t>.</w:t>
      </w:r>
      <w:r w:rsidR="00D346EF">
        <w:tab/>
      </w:r>
      <w:r w:rsidR="00E06275" w:rsidRPr="00E06275">
        <w:t>"The location of the reports ________ likely related to the passing low-pressure center of the storm system and the northern squall line."</w:t>
      </w:r>
    </w:p>
    <w:p w:rsidR="00B22B9B" w:rsidRDefault="000E5DE9" w:rsidP="00B22B9B">
      <w:pPr>
        <w:pStyle w:val="ListParagraph"/>
        <w:numPr>
          <w:ilvl w:val="0"/>
          <w:numId w:val="32"/>
        </w:numPr>
        <w:tabs>
          <w:tab w:val="left" w:pos="360"/>
        </w:tabs>
      </w:pPr>
      <w:r w:rsidRPr="000E5DE9">
        <w:t>were</w:t>
      </w:r>
    </w:p>
    <w:p w:rsidR="00D346EF" w:rsidRPr="000E5DE9" w:rsidRDefault="000E5DE9" w:rsidP="00B22B9B">
      <w:pPr>
        <w:pStyle w:val="ListParagraph"/>
        <w:numPr>
          <w:ilvl w:val="0"/>
          <w:numId w:val="32"/>
        </w:numPr>
        <w:tabs>
          <w:tab w:val="left" w:pos="360"/>
        </w:tabs>
      </w:pPr>
      <w:r w:rsidRPr="000E5DE9">
        <w:t>were not</w:t>
      </w:r>
    </w:p>
    <w:p w:rsidR="000E5DE9" w:rsidRDefault="000E5DE9" w:rsidP="00D346EF">
      <w:pPr>
        <w:tabs>
          <w:tab w:val="left" w:pos="360"/>
        </w:tabs>
        <w:ind w:left="360" w:hanging="360"/>
      </w:pPr>
    </w:p>
    <w:p w:rsidR="00D346EF" w:rsidRPr="00037261" w:rsidRDefault="000E5DE9" w:rsidP="00D346EF">
      <w:pPr>
        <w:tabs>
          <w:tab w:val="left" w:pos="360"/>
        </w:tabs>
        <w:ind w:left="360" w:hanging="360"/>
      </w:pPr>
      <w:r>
        <w:t>13</w:t>
      </w:r>
      <w:r w:rsidR="00D346EF">
        <w:t>.</w:t>
      </w:r>
      <w:r w:rsidR="00D346EF">
        <w:tab/>
      </w:r>
      <w:r w:rsidR="00E06275" w:rsidRPr="00E06275">
        <w:t>"The combination of these types of weather occurrences are typically only related to thunderstorm activity. Therefore, we can confidently conclude that thunderstorms ________ occurring in areas of red radar echoes near map time."</w:t>
      </w:r>
    </w:p>
    <w:p w:rsidR="00B22B9B" w:rsidRDefault="000E5DE9" w:rsidP="00B22B9B">
      <w:pPr>
        <w:pStyle w:val="ListParagraph"/>
        <w:numPr>
          <w:ilvl w:val="0"/>
          <w:numId w:val="33"/>
        </w:numPr>
        <w:tabs>
          <w:tab w:val="left" w:pos="360"/>
        </w:tabs>
      </w:pPr>
      <w:r w:rsidRPr="000E5DE9">
        <w:t>were</w:t>
      </w:r>
    </w:p>
    <w:p w:rsidR="00D346EF" w:rsidRPr="000E5DE9" w:rsidRDefault="000E5DE9" w:rsidP="00B22B9B">
      <w:pPr>
        <w:pStyle w:val="ListParagraph"/>
        <w:numPr>
          <w:ilvl w:val="0"/>
          <w:numId w:val="33"/>
        </w:numPr>
        <w:tabs>
          <w:tab w:val="left" w:pos="360"/>
        </w:tabs>
      </w:pPr>
      <w:r w:rsidRPr="000E5DE9">
        <w:t>were not</w:t>
      </w:r>
    </w:p>
    <w:p w:rsidR="000E5DE9" w:rsidRDefault="000E5DE9" w:rsidP="00D346EF">
      <w:pPr>
        <w:tabs>
          <w:tab w:val="left" w:pos="360"/>
        </w:tabs>
        <w:ind w:left="360" w:hanging="360"/>
      </w:pPr>
    </w:p>
    <w:p w:rsidR="00E06275" w:rsidRDefault="00E06275" w:rsidP="00D346EF">
      <w:pPr>
        <w:tabs>
          <w:tab w:val="left" w:pos="360"/>
        </w:tabs>
        <w:ind w:left="360" w:hanging="360"/>
      </w:pPr>
      <w:r>
        <w:rPr>
          <w:noProof/>
        </w:rPr>
        <w:drawing>
          <wp:inline distT="0" distB="0" distL="0" distR="0">
            <wp:extent cx="7553325" cy="5715000"/>
            <wp:effectExtent l="0" t="0" r="9525" b="0"/>
            <wp:docPr id="3" name="Picture 3" descr="http://www.ametsoc.org/amsedu/dstreme/olws_images/InvManImgs1617/Fig11A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metsoc.org/amsedu/dstreme/olws_images/InvManImgs1617/Fig11A-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275" w:rsidRDefault="00E06275" w:rsidP="00D346EF">
      <w:pPr>
        <w:tabs>
          <w:tab w:val="left" w:pos="360"/>
        </w:tabs>
        <w:ind w:left="360" w:hanging="360"/>
      </w:pPr>
    </w:p>
    <w:p w:rsidR="00D346EF" w:rsidRDefault="00D346EF" w:rsidP="00D346EF">
      <w:pPr>
        <w:tabs>
          <w:tab w:val="left" w:pos="360"/>
        </w:tabs>
        <w:ind w:left="360" w:hanging="360"/>
      </w:pPr>
      <w:r>
        <w:t>1</w:t>
      </w:r>
      <w:r w:rsidR="000E5DE9">
        <w:t>4</w:t>
      </w:r>
      <w:r>
        <w:t>.</w:t>
      </w:r>
      <w:r>
        <w:tab/>
      </w:r>
      <w:r w:rsidR="00E06275" w:rsidRPr="00E06275">
        <w:t>"The surface Low center was positioned to the ________ of the closed contour marking the low heights within the trough of the upper air wind pattern in the north-central U.S. area. Such positioning often occurs with strong, rapidly moving cyclonic systems."</w:t>
      </w:r>
    </w:p>
    <w:p w:rsidR="00B22B9B" w:rsidRDefault="00CA2B26" w:rsidP="00B22B9B">
      <w:pPr>
        <w:pStyle w:val="ListParagraph"/>
        <w:numPr>
          <w:ilvl w:val="0"/>
          <w:numId w:val="34"/>
        </w:numPr>
      </w:pPr>
      <w:r>
        <w:t>west</w:t>
      </w:r>
    </w:p>
    <w:p w:rsidR="00B22B9B" w:rsidRDefault="00CA2B26" w:rsidP="00B22B9B">
      <w:pPr>
        <w:pStyle w:val="ListParagraph"/>
        <w:numPr>
          <w:ilvl w:val="0"/>
          <w:numId w:val="34"/>
        </w:numPr>
      </w:pPr>
      <w:r>
        <w:t>north</w:t>
      </w:r>
    </w:p>
    <w:p w:rsidR="00D346EF" w:rsidRDefault="00CA2B26" w:rsidP="00B22B9B">
      <w:pPr>
        <w:pStyle w:val="ListParagraph"/>
        <w:numPr>
          <w:ilvl w:val="0"/>
          <w:numId w:val="34"/>
        </w:numPr>
      </w:pPr>
      <w:r>
        <w:t>east</w:t>
      </w:r>
    </w:p>
    <w:p w:rsidR="00CA2B26" w:rsidRPr="000E5DE9" w:rsidRDefault="00CA2B26" w:rsidP="00B22B9B">
      <w:pPr>
        <w:pStyle w:val="ListParagraph"/>
        <w:numPr>
          <w:ilvl w:val="0"/>
          <w:numId w:val="34"/>
        </w:numPr>
      </w:pPr>
      <w:r>
        <w:t>south</w:t>
      </w:r>
    </w:p>
    <w:p w:rsidR="000E5DE9" w:rsidRDefault="000E5DE9" w:rsidP="00D346EF"/>
    <w:p w:rsidR="00D346EF" w:rsidRDefault="00D346EF" w:rsidP="00D346EF">
      <w:pPr>
        <w:tabs>
          <w:tab w:val="left" w:pos="360"/>
        </w:tabs>
        <w:ind w:left="360" w:hanging="360"/>
      </w:pPr>
      <w:r>
        <w:t>1</w:t>
      </w:r>
      <w:r w:rsidR="000E5DE9">
        <w:t>5</w:t>
      </w:r>
      <w:r>
        <w:t>.</w:t>
      </w:r>
      <w:r>
        <w:tab/>
      </w:r>
      <w:r w:rsidR="00E06275" w:rsidRPr="00E06275">
        <w:t>"The Springfield, Missouri, upper air station model shows a wind speed of ________ knots within a small, brown oval isotach near that station."</w:t>
      </w:r>
    </w:p>
    <w:p w:rsidR="00B22B9B" w:rsidRDefault="000E5DE9" w:rsidP="00B22B9B">
      <w:pPr>
        <w:pStyle w:val="ListParagraph"/>
        <w:numPr>
          <w:ilvl w:val="0"/>
          <w:numId w:val="35"/>
        </w:numPr>
        <w:tabs>
          <w:tab w:val="left" w:pos="360"/>
        </w:tabs>
      </w:pPr>
      <w:r w:rsidRPr="000E5DE9">
        <w:t>60</w:t>
      </w:r>
    </w:p>
    <w:p w:rsidR="00B22B9B" w:rsidRDefault="000E5DE9" w:rsidP="00B22B9B">
      <w:pPr>
        <w:pStyle w:val="ListParagraph"/>
        <w:numPr>
          <w:ilvl w:val="0"/>
          <w:numId w:val="35"/>
        </w:numPr>
        <w:tabs>
          <w:tab w:val="left" w:pos="360"/>
        </w:tabs>
      </w:pPr>
      <w:r w:rsidRPr="000E5DE9">
        <w:t>75</w:t>
      </w:r>
    </w:p>
    <w:p w:rsidR="00B22B9B" w:rsidRDefault="000E5DE9" w:rsidP="00B22B9B">
      <w:pPr>
        <w:pStyle w:val="ListParagraph"/>
        <w:numPr>
          <w:ilvl w:val="0"/>
          <w:numId w:val="35"/>
        </w:numPr>
        <w:tabs>
          <w:tab w:val="left" w:pos="360"/>
        </w:tabs>
      </w:pPr>
      <w:r w:rsidRPr="000E5DE9">
        <w:t>100</w:t>
      </w:r>
    </w:p>
    <w:p w:rsidR="00D346EF" w:rsidRPr="000E5DE9" w:rsidRDefault="000E5DE9" w:rsidP="00B22B9B">
      <w:pPr>
        <w:pStyle w:val="ListParagraph"/>
        <w:numPr>
          <w:ilvl w:val="0"/>
          <w:numId w:val="35"/>
        </w:numPr>
        <w:tabs>
          <w:tab w:val="left" w:pos="360"/>
        </w:tabs>
      </w:pPr>
      <w:r w:rsidRPr="000E5DE9">
        <w:t>150</w:t>
      </w:r>
    </w:p>
    <w:p w:rsidR="000E5DE9" w:rsidRDefault="000E5DE9" w:rsidP="00D346EF">
      <w:pPr>
        <w:tabs>
          <w:tab w:val="left" w:pos="360"/>
        </w:tabs>
        <w:ind w:left="360" w:hanging="360"/>
      </w:pPr>
    </w:p>
    <w:p w:rsidR="00D346EF" w:rsidRDefault="00D346EF" w:rsidP="00D346EF">
      <w:pPr>
        <w:tabs>
          <w:tab w:val="left" w:pos="360"/>
        </w:tabs>
        <w:ind w:left="360" w:hanging="360"/>
      </w:pPr>
      <w:r>
        <w:t>1</w:t>
      </w:r>
      <w:r w:rsidR="000E5DE9">
        <w:t>6</w:t>
      </w:r>
      <w:r>
        <w:t>.</w:t>
      </w:r>
      <w:r>
        <w:tab/>
      </w:r>
      <w:r w:rsidR="00E06275" w:rsidRPr="00E06275">
        <w:t>"Shade the area within this isotach. This relatively higher wind speed region is evidence that a ________ existed aloft within jet stream winds."</w:t>
      </w:r>
    </w:p>
    <w:p w:rsidR="00B22B9B" w:rsidRDefault="000E5DE9" w:rsidP="00B22B9B">
      <w:pPr>
        <w:pStyle w:val="ListParagraph"/>
        <w:numPr>
          <w:ilvl w:val="0"/>
          <w:numId w:val="36"/>
        </w:numPr>
        <w:tabs>
          <w:tab w:val="left" w:pos="360"/>
        </w:tabs>
      </w:pPr>
      <w:r w:rsidRPr="000E5DE9">
        <w:t>jet streak</w:t>
      </w:r>
    </w:p>
    <w:p w:rsidR="00D346EF" w:rsidRPr="000E5DE9" w:rsidRDefault="000E5DE9" w:rsidP="00B22B9B">
      <w:pPr>
        <w:pStyle w:val="ListParagraph"/>
        <w:numPr>
          <w:ilvl w:val="0"/>
          <w:numId w:val="36"/>
        </w:numPr>
        <w:tabs>
          <w:tab w:val="left" w:pos="360"/>
        </w:tabs>
      </w:pPr>
      <w:r w:rsidRPr="000E5DE9">
        <w:t>calm area</w:t>
      </w:r>
    </w:p>
    <w:p w:rsidR="000E5DE9" w:rsidRDefault="000E5DE9" w:rsidP="00D346EF">
      <w:pPr>
        <w:tabs>
          <w:tab w:val="left" w:pos="360"/>
        </w:tabs>
        <w:ind w:left="360" w:hanging="360"/>
      </w:pPr>
    </w:p>
    <w:p w:rsidR="00D346EF" w:rsidRDefault="00D346EF" w:rsidP="00D346EF">
      <w:pPr>
        <w:tabs>
          <w:tab w:val="left" w:pos="360"/>
        </w:tabs>
        <w:ind w:left="360" w:hanging="360"/>
      </w:pPr>
      <w:r>
        <w:t>1</w:t>
      </w:r>
      <w:r w:rsidR="000E5DE9">
        <w:t>7</w:t>
      </w:r>
      <w:r>
        <w:t>.</w:t>
      </w:r>
      <w:r>
        <w:tab/>
      </w:r>
      <w:r w:rsidR="00E06275" w:rsidRPr="00E06275">
        <w:t>"The upper air winds displayed the trough’s axis positioned slightly to the west of the surface storm center. Also strong jet winds with a jet streak pattern were over the central U.S. at 00Z on 12 November 2015. This flow pattern indicated divergence at this upper tropospheric level, a lifting mechanism for surface and lower tropospheric air. These upper level wind features suggest that support in the upper troposphere needed for thunderstorm formation and development ________ exist across this region."</w:t>
      </w:r>
    </w:p>
    <w:p w:rsidR="00B22B9B" w:rsidRDefault="000E5DE9" w:rsidP="00B22B9B">
      <w:pPr>
        <w:pStyle w:val="ListParagraph"/>
        <w:numPr>
          <w:ilvl w:val="0"/>
          <w:numId w:val="37"/>
        </w:numPr>
        <w:tabs>
          <w:tab w:val="left" w:pos="0"/>
        </w:tabs>
      </w:pPr>
      <w:r w:rsidRPr="000E5DE9">
        <w:t>did</w:t>
      </w:r>
    </w:p>
    <w:p w:rsidR="00D346EF" w:rsidRPr="000E5DE9" w:rsidRDefault="000E5DE9" w:rsidP="00B22B9B">
      <w:pPr>
        <w:pStyle w:val="ListParagraph"/>
        <w:numPr>
          <w:ilvl w:val="0"/>
          <w:numId w:val="37"/>
        </w:numPr>
        <w:tabs>
          <w:tab w:val="left" w:pos="0"/>
        </w:tabs>
      </w:pPr>
      <w:r w:rsidRPr="000E5DE9">
        <w:t>did not</w:t>
      </w:r>
    </w:p>
    <w:p w:rsidR="000E5DE9" w:rsidRDefault="000E5DE9" w:rsidP="00D346EF">
      <w:pPr>
        <w:tabs>
          <w:tab w:val="left" w:pos="0"/>
        </w:tabs>
      </w:pPr>
    </w:p>
    <w:p w:rsidR="00D346EF" w:rsidRDefault="00D346EF" w:rsidP="00D346EF">
      <w:pPr>
        <w:tabs>
          <w:tab w:val="left" w:pos="360"/>
        </w:tabs>
        <w:ind w:left="360" w:hanging="360"/>
        <w:rPr>
          <w:rFonts w:hAnsi="Symbol"/>
        </w:rPr>
      </w:pPr>
      <w:r>
        <w:rPr>
          <w:rFonts w:hAnsi="Symbol"/>
        </w:rPr>
        <w:t>1</w:t>
      </w:r>
      <w:r w:rsidR="000E5DE9">
        <w:rPr>
          <w:rFonts w:hAnsi="Symbol"/>
        </w:rPr>
        <w:t>8</w:t>
      </w:r>
      <w:r>
        <w:rPr>
          <w:rFonts w:hAnsi="Symbol"/>
        </w:rPr>
        <w:t>.</w:t>
      </w:r>
      <w:r>
        <w:rPr>
          <w:rFonts w:hAnsi="Symbol"/>
        </w:rPr>
        <w:tab/>
      </w:r>
      <w:bookmarkStart w:id="0" w:name="_GoBack"/>
      <w:r w:rsidR="00E06275" w:rsidRPr="00E06275">
        <w:rPr>
          <w:rFonts w:hAnsi="Symbol"/>
        </w:rPr>
        <w:t>"The Figure 1 surface map ________ show favorable low-level moisture and a trigger mechanism while Figure 3 shows evidence of supportive upper atmospheric conditions, all of which contributed to thunderstorm development."</w:t>
      </w:r>
      <w:bookmarkEnd w:id="0"/>
    </w:p>
    <w:p w:rsidR="00B22B9B" w:rsidRPr="00B22B9B" w:rsidRDefault="000E5DE9" w:rsidP="00B22B9B">
      <w:pPr>
        <w:pStyle w:val="ListParagraph"/>
        <w:numPr>
          <w:ilvl w:val="0"/>
          <w:numId w:val="38"/>
        </w:numPr>
        <w:tabs>
          <w:tab w:val="left" w:pos="360"/>
        </w:tabs>
        <w:rPr>
          <w:rFonts w:hAnsi="Symbol"/>
        </w:rPr>
      </w:pPr>
      <w:r w:rsidRPr="00B22B9B">
        <w:rPr>
          <w:rFonts w:hAnsi="Symbol"/>
        </w:rPr>
        <w:t>does</w:t>
      </w:r>
    </w:p>
    <w:p w:rsidR="00D346EF" w:rsidRPr="00B22B9B" w:rsidRDefault="000E5DE9" w:rsidP="00B22B9B">
      <w:pPr>
        <w:pStyle w:val="ListParagraph"/>
        <w:numPr>
          <w:ilvl w:val="0"/>
          <w:numId w:val="38"/>
        </w:numPr>
        <w:tabs>
          <w:tab w:val="left" w:pos="360"/>
        </w:tabs>
        <w:rPr>
          <w:rFonts w:hAnsi="Symbol"/>
        </w:rPr>
      </w:pPr>
      <w:r w:rsidRPr="00B22B9B">
        <w:rPr>
          <w:rFonts w:hAnsi="Symbol"/>
        </w:rPr>
        <w:t>does not</w:t>
      </w:r>
    </w:p>
    <w:p w:rsidR="0000318C" w:rsidRDefault="0000318C" w:rsidP="00880D5A"/>
    <w:sectPr w:rsidR="0000318C" w:rsidSect="00880D5A">
      <w:footerReference w:type="even" r:id="rId11"/>
      <w:footerReference w:type="default" r:id="rId12"/>
      <w:type w:val="continuous"/>
      <w:pgSz w:w="12240" w:h="15840"/>
      <w:pgMar w:top="1440" w:right="144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6C8" w:rsidRDefault="007946C8">
      <w:r>
        <w:separator/>
      </w:r>
    </w:p>
  </w:endnote>
  <w:endnote w:type="continuationSeparator" w:id="0">
    <w:p w:rsidR="007946C8" w:rsidRDefault="0079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E73" w:rsidRDefault="00CD4E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4E73" w:rsidRDefault="00CD4E7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E73" w:rsidRDefault="00CD4E7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6C8" w:rsidRDefault="007946C8">
      <w:r>
        <w:separator/>
      </w:r>
    </w:p>
  </w:footnote>
  <w:footnote w:type="continuationSeparator" w:id="0">
    <w:p w:rsidR="007946C8" w:rsidRDefault="00794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66BB"/>
    <w:multiLevelType w:val="hybridMultilevel"/>
    <w:tmpl w:val="DC8C86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5E3CF2"/>
    <w:multiLevelType w:val="multilevel"/>
    <w:tmpl w:val="420C1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A5025"/>
    <w:multiLevelType w:val="hybridMultilevel"/>
    <w:tmpl w:val="CC50B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871702"/>
    <w:multiLevelType w:val="hybridMultilevel"/>
    <w:tmpl w:val="B11CFD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AC2C99"/>
    <w:multiLevelType w:val="hybridMultilevel"/>
    <w:tmpl w:val="34D4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D4669"/>
    <w:multiLevelType w:val="hybridMultilevel"/>
    <w:tmpl w:val="D5C68F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114439"/>
    <w:multiLevelType w:val="hybridMultilevel"/>
    <w:tmpl w:val="F10E3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AC3C74"/>
    <w:multiLevelType w:val="hybridMultilevel"/>
    <w:tmpl w:val="D6C00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0F1476"/>
    <w:multiLevelType w:val="hybridMultilevel"/>
    <w:tmpl w:val="5BD8D9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9325E7"/>
    <w:multiLevelType w:val="hybridMultilevel"/>
    <w:tmpl w:val="8856D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10B68"/>
    <w:multiLevelType w:val="hybridMultilevel"/>
    <w:tmpl w:val="A3EAB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37D3F"/>
    <w:multiLevelType w:val="hybridMultilevel"/>
    <w:tmpl w:val="56021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96720"/>
    <w:multiLevelType w:val="hybridMultilevel"/>
    <w:tmpl w:val="01903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F2E99"/>
    <w:multiLevelType w:val="hybridMultilevel"/>
    <w:tmpl w:val="B6E8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62726"/>
    <w:multiLevelType w:val="hybridMultilevel"/>
    <w:tmpl w:val="2F705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C7EA7"/>
    <w:multiLevelType w:val="hybridMultilevel"/>
    <w:tmpl w:val="3DA8B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443B19"/>
    <w:multiLevelType w:val="hybridMultilevel"/>
    <w:tmpl w:val="D5F4B0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4B422D"/>
    <w:multiLevelType w:val="multilevel"/>
    <w:tmpl w:val="F3163A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3E61FD"/>
    <w:multiLevelType w:val="hybridMultilevel"/>
    <w:tmpl w:val="F462E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703F16"/>
    <w:multiLevelType w:val="hybridMultilevel"/>
    <w:tmpl w:val="0590A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F47B6"/>
    <w:multiLevelType w:val="hybridMultilevel"/>
    <w:tmpl w:val="AD16C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FB64E6"/>
    <w:multiLevelType w:val="hybridMultilevel"/>
    <w:tmpl w:val="1BD05F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1D1B5B"/>
    <w:multiLevelType w:val="multilevel"/>
    <w:tmpl w:val="751E8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536C76"/>
    <w:multiLevelType w:val="hybridMultilevel"/>
    <w:tmpl w:val="4F143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C913C1"/>
    <w:multiLevelType w:val="multilevel"/>
    <w:tmpl w:val="F392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514103"/>
    <w:multiLevelType w:val="hybridMultilevel"/>
    <w:tmpl w:val="A49A3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6372F0"/>
    <w:multiLevelType w:val="hybridMultilevel"/>
    <w:tmpl w:val="55CE4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205E3"/>
    <w:multiLevelType w:val="hybridMultilevel"/>
    <w:tmpl w:val="2728A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6049A"/>
    <w:multiLevelType w:val="hybridMultilevel"/>
    <w:tmpl w:val="8E6E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90788"/>
    <w:multiLevelType w:val="hybridMultilevel"/>
    <w:tmpl w:val="563A6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A82CAE"/>
    <w:multiLevelType w:val="hybridMultilevel"/>
    <w:tmpl w:val="A216B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D23321D"/>
    <w:multiLevelType w:val="hybridMultilevel"/>
    <w:tmpl w:val="93CC9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A0C8C"/>
    <w:multiLevelType w:val="hybridMultilevel"/>
    <w:tmpl w:val="3364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F4E69"/>
    <w:multiLevelType w:val="hybridMultilevel"/>
    <w:tmpl w:val="D2825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71098"/>
    <w:multiLevelType w:val="hybridMultilevel"/>
    <w:tmpl w:val="83248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635F3"/>
    <w:multiLevelType w:val="hybridMultilevel"/>
    <w:tmpl w:val="D99CC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31334F"/>
    <w:multiLevelType w:val="hybridMultilevel"/>
    <w:tmpl w:val="4AB092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AF2547"/>
    <w:multiLevelType w:val="hybridMultilevel"/>
    <w:tmpl w:val="84F2D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4"/>
  </w:num>
  <w:num w:numId="4">
    <w:abstractNumId w:val="22"/>
  </w:num>
  <w:num w:numId="5">
    <w:abstractNumId w:val="1"/>
  </w:num>
  <w:num w:numId="6">
    <w:abstractNumId w:val="31"/>
  </w:num>
  <w:num w:numId="7">
    <w:abstractNumId w:val="21"/>
  </w:num>
  <w:num w:numId="8">
    <w:abstractNumId w:val="8"/>
  </w:num>
  <w:num w:numId="9">
    <w:abstractNumId w:val="18"/>
  </w:num>
  <w:num w:numId="10">
    <w:abstractNumId w:val="7"/>
  </w:num>
  <w:num w:numId="11">
    <w:abstractNumId w:val="30"/>
  </w:num>
  <w:num w:numId="12">
    <w:abstractNumId w:val="2"/>
  </w:num>
  <w:num w:numId="13">
    <w:abstractNumId w:val="6"/>
  </w:num>
  <w:num w:numId="14">
    <w:abstractNumId w:val="25"/>
  </w:num>
  <w:num w:numId="15">
    <w:abstractNumId w:val="35"/>
  </w:num>
  <w:num w:numId="16">
    <w:abstractNumId w:val="16"/>
  </w:num>
  <w:num w:numId="17">
    <w:abstractNumId w:val="5"/>
  </w:num>
  <w:num w:numId="18">
    <w:abstractNumId w:val="36"/>
  </w:num>
  <w:num w:numId="19">
    <w:abstractNumId w:val="29"/>
  </w:num>
  <w:num w:numId="20">
    <w:abstractNumId w:val="20"/>
  </w:num>
  <w:num w:numId="21">
    <w:abstractNumId w:val="23"/>
  </w:num>
  <w:num w:numId="22">
    <w:abstractNumId w:val="15"/>
  </w:num>
  <w:num w:numId="23">
    <w:abstractNumId w:val="0"/>
  </w:num>
  <w:num w:numId="24">
    <w:abstractNumId w:val="37"/>
  </w:num>
  <w:num w:numId="25">
    <w:abstractNumId w:val="27"/>
  </w:num>
  <w:num w:numId="26">
    <w:abstractNumId w:val="4"/>
  </w:num>
  <w:num w:numId="27">
    <w:abstractNumId w:val="9"/>
  </w:num>
  <w:num w:numId="28">
    <w:abstractNumId w:val="19"/>
  </w:num>
  <w:num w:numId="29">
    <w:abstractNumId w:val="33"/>
  </w:num>
  <w:num w:numId="30">
    <w:abstractNumId w:val="34"/>
  </w:num>
  <w:num w:numId="31">
    <w:abstractNumId w:val="10"/>
  </w:num>
  <w:num w:numId="32">
    <w:abstractNumId w:val="26"/>
  </w:num>
  <w:num w:numId="33">
    <w:abstractNumId w:val="11"/>
  </w:num>
  <w:num w:numId="34">
    <w:abstractNumId w:val="28"/>
  </w:num>
  <w:num w:numId="35">
    <w:abstractNumId w:val="13"/>
  </w:num>
  <w:num w:numId="36">
    <w:abstractNumId w:val="12"/>
  </w:num>
  <w:num w:numId="37">
    <w:abstractNumId w:val="32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E5"/>
    <w:rsid w:val="0000318C"/>
    <w:rsid w:val="000266F0"/>
    <w:rsid w:val="000325B6"/>
    <w:rsid w:val="00071B1B"/>
    <w:rsid w:val="00075294"/>
    <w:rsid w:val="00096D8B"/>
    <w:rsid w:val="000D383E"/>
    <w:rsid w:val="000D455D"/>
    <w:rsid w:val="000E1265"/>
    <w:rsid w:val="000E5DE9"/>
    <w:rsid w:val="000F2B70"/>
    <w:rsid w:val="001034FD"/>
    <w:rsid w:val="00105DA4"/>
    <w:rsid w:val="00115808"/>
    <w:rsid w:val="00121D0B"/>
    <w:rsid w:val="00176FF6"/>
    <w:rsid w:val="00191A0E"/>
    <w:rsid w:val="0019618F"/>
    <w:rsid w:val="001A06C3"/>
    <w:rsid w:val="001A2B8A"/>
    <w:rsid w:val="001A2EF7"/>
    <w:rsid w:val="001C7AE5"/>
    <w:rsid w:val="001F29CC"/>
    <w:rsid w:val="00202172"/>
    <w:rsid w:val="002508E2"/>
    <w:rsid w:val="002A253F"/>
    <w:rsid w:val="002A4F42"/>
    <w:rsid w:val="002C060A"/>
    <w:rsid w:val="003548DE"/>
    <w:rsid w:val="003560A5"/>
    <w:rsid w:val="00366F29"/>
    <w:rsid w:val="00390955"/>
    <w:rsid w:val="003A7A09"/>
    <w:rsid w:val="003F37A1"/>
    <w:rsid w:val="0040456A"/>
    <w:rsid w:val="004240BA"/>
    <w:rsid w:val="00451F75"/>
    <w:rsid w:val="00462B7D"/>
    <w:rsid w:val="00475AF9"/>
    <w:rsid w:val="00491D5E"/>
    <w:rsid w:val="004B270C"/>
    <w:rsid w:val="004C417D"/>
    <w:rsid w:val="004D5F59"/>
    <w:rsid w:val="004E1F29"/>
    <w:rsid w:val="004E4F99"/>
    <w:rsid w:val="00514F3F"/>
    <w:rsid w:val="00531DD1"/>
    <w:rsid w:val="005657C6"/>
    <w:rsid w:val="00576E20"/>
    <w:rsid w:val="00583A5D"/>
    <w:rsid w:val="00591310"/>
    <w:rsid w:val="005A7F27"/>
    <w:rsid w:val="005F79EE"/>
    <w:rsid w:val="006261C7"/>
    <w:rsid w:val="00656844"/>
    <w:rsid w:val="0066294F"/>
    <w:rsid w:val="00662D23"/>
    <w:rsid w:val="006A75F5"/>
    <w:rsid w:val="006C4545"/>
    <w:rsid w:val="006E4EBF"/>
    <w:rsid w:val="00713C20"/>
    <w:rsid w:val="00727596"/>
    <w:rsid w:val="00744C1B"/>
    <w:rsid w:val="00752C1D"/>
    <w:rsid w:val="00780D77"/>
    <w:rsid w:val="00787173"/>
    <w:rsid w:val="007946C8"/>
    <w:rsid w:val="007A2704"/>
    <w:rsid w:val="007D2725"/>
    <w:rsid w:val="007D32A4"/>
    <w:rsid w:val="00801572"/>
    <w:rsid w:val="0081352B"/>
    <w:rsid w:val="008631BC"/>
    <w:rsid w:val="00880490"/>
    <w:rsid w:val="00880D5A"/>
    <w:rsid w:val="00886F2F"/>
    <w:rsid w:val="00897DEB"/>
    <w:rsid w:val="008A16E9"/>
    <w:rsid w:val="008B2DB4"/>
    <w:rsid w:val="008F7A54"/>
    <w:rsid w:val="00915533"/>
    <w:rsid w:val="00915894"/>
    <w:rsid w:val="009449A8"/>
    <w:rsid w:val="0096094F"/>
    <w:rsid w:val="00974E17"/>
    <w:rsid w:val="0097649D"/>
    <w:rsid w:val="009941C6"/>
    <w:rsid w:val="009C4ECC"/>
    <w:rsid w:val="009E743D"/>
    <w:rsid w:val="00A178AF"/>
    <w:rsid w:val="00A339D9"/>
    <w:rsid w:val="00A60548"/>
    <w:rsid w:val="00A726C7"/>
    <w:rsid w:val="00AB2512"/>
    <w:rsid w:val="00AD2B1F"/>
    <w:rsid w:val="00AE4D00"/>
    <w:rsid w:val="00AF510C"/>
    <w:rsid w:val="00B0075B"/>
    <w:rsid w:val="00B22B9B"/>
    <w:rsid w:val="00B240E4"/>
    <w:rsid w:val="00B42F0B"/>
    <w:rsid w:val="00B543C7"/>
    <w:rsid w:val="00B63FF6"/>
    <w:rsid w:val="00B65761"/>
    <w:rsid w:val="00B76275"/>
    <w:rsid w:val="00BA69A2"/>
    <w:rsid w:val="00BA7DFF"/>
    <w:rsid w:val="00BB18EA"/>
    <w:rsid w:val="00BE1EA2"/>
    <w:rsid w:val="00C01DE4"/>
    <w:rsid w:val="00C12654"/>
    <w:rsid w:val="00C21F74"/>
    <w:rsid w:val="00C44A06"/>
    <w:rsid w:val="00C54574"/>
    <w:rsid w:val="00C77D59"/>
    <w:rsid w:val="00CA2B26"/>
    <w:rsid w:val="00CA32B0"/>
    <w:rsid w:val="00CC5649"/>
    <w:rsid w:val="00CD1E95"/>
    <w:rsid w:val="00CD4A97"/>
    <w:rsid w:val="00CD4E73"/>
    <w:rsid w:val="00CE514B"/>
    <w:rsid w:val="00CF4040"/>
    <w:rsid w:val="00D346EF"/>
    <w:rsid w:val="00D46A83"/>
    <w:rsid w:val="00D51EED"/>
    <w:rsid w:val="00DE1921"/>
    <w:rsid w:val="00DF64A3"/>
    <w:rsid w:val="00E02FF1"/>
    <w:rsid w:val="00E06275"/>
    <w:rsid w:val="00E55A56"/>
    <w:rsid w:val="00E60AAE"/>
    <w:rsid w:val="00E7579F"/>
    <w:rsid w:val="00E9115C"/>
    <w:rsid w:val="00EA33E2"/>
    <w:rsid w:val="00EE164B"/>
    <w:rsid w:val="00F1556A"/>
    <w:rsid w:val="00F17E63"/>
    <w:rsid w:val="00F24246"/>
    <w:rsid w:val="00F278B2"/>
    <w:rsid w:val="00F750C5"/>
    <w:rsid w:val="00F84C13"/>
    <w:rsid w:val="00FC09BC"/>
    <w:rsid w:val="00FD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8DF418-44A4-472D-B0FC-215D2939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qFormat/>
    <w:rsid w:val="00121D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rsid w:val="00AD2B1F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rsid w:val="00AD2B1F"/>
    <w:rPr>
      <w:color w:val="0000FF"/>
      <w:u w:val="single"/>
    </w:rPr>
  </w:style>
  <w:style w:type="paragraph" w:styleId="BalloonText">
    <w:name w:val="Balloon Text"/>
    <w:basedOn w:val="Normal"/>
    <w:semiHidden/>
    <w:rsid w:val="00576E2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3A7A0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D0FB5"/>
    <w:pPr>
      <w:ind w:left="720"/>
      <w:contextualSpacing/>
    </w:pPr>
  </w:style>
  <w:style w:type="character" w:styleId="CommentReference">
    <w:name w:val="annotation reference"/>
    <w:basedOn w:val="DefaultParagraphFont"/>
    <w:rsid w:val="00514F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4F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14F3F"/>
  </w:style>
  <w:style w:type="paragraph" w:styleId="CommentSubject">
    <w:name w:val="annotation subject"/>
    <w:basedOn w:val="CommentText"/>
    <w:next w:val="CommentText"/>
    <w:link w:val="CommentSubjectChar"/>
    <w:rsid w:val="00514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4F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BC582-E043-4320-A166-F8DF29B2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WARNING!	This activity must be started with DataStreme 				Electronic Learning File 11b.</vt:lpstr>
    </vt:vector>
  </TitlesOfParts>
  <Company>American Meteorological Society</Company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WARNING!	This activity must be started with DataStreme 				Electronic Learning File 11b.</dc:title>
  <dc:creator>Authorized Gateway Customer</dc:creator>
  <cp:lastModifiedBy>20XX</cp:lastModifiedBy>
  <cp:revision>2</cp:revision>
  <cp:lastPrinted>2014-12-09T15:00:00Z</cp:lastPrinted>
  <dcterms:created xsi:type="dcterms:W3CDTF">2017-04-13T18:42:00Z</dcterms:created>
  <dcterms:modified xsi:type="dcterms:W3CDTF">2017-04-13T18:42:00Z</dcterms:modified>
</cp:coreProperties>
</file>